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08" w:rsidRDefault="00EE659E" w:rsidP="001C390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CIDFont+F2" w:hint="eastAsia"/>
          <w:kern w:val="0"/>
          <w:sz w:val="36"/>
          <w:szCs w:val="36"/>
        </w:rPr>
        <w:t>水</w:t>
      </w:r>
      <w:r>
        <w:rPr>
          <w:rFonts w:ascii="標楷體" w:eastAsia="標楷體" w:hAnsi="標楷體" w:cs="CIDFont+F2"/>
          <w:kern w:val="0"/>
          <w:sz w:val="36"/>
          <w:szCs w:val="36"/>
        </w:rPr>
        <w:t>里鄉</w:t>
      </w:r>
      <w:r w:rsidR="00BC013F" w:rsidRPr="00BC013F">
        <w:rPr>
          <w:rFonts w:ascii="標楷體" w:eastAsia="標楷體" w:hAnsi="標楷體" w:cs="CIDFont+F2" w:hint="eastAsia"/>
          <w:kern w:val="0"/>
          <w:sz w:val="36"/>
          <w:szCs w:val="36"/>
        </w:rPr>
        <w:t>都市計畫土地使用分區</w:t>
      </w:r>
      <w:r w:rsidR="001C390A" w:rsidRPr="001C390A">
        <w:rPr>
          <w:rFonts w:ascii="標楷體" w:eastAsia="標楷體" w:hAnsi="標楷體" w:hint="eastAsia"/>
          <w:sz w:val="36"/>
          <w:szCs w:val="36"/>
        </w:rPr>
        <w:t>（或公</w:t>
      </w:r>
      <w:r w:rsidR="00F70AFD">
        <w:rPr>
          <w:rFonts w:ascii="標楷體" w:eastAsia="標楷體" w:hAnsi="標楷體" w:hint="eastAsia"/>
          <w:sz w:val="36"/>
          <w:szCs w:val="36"/>
        </w:rPr>
        <w:t>共</w:t>
      </w:r>
      <w:r w:rsidR="001C390A" w:rsidRPr="001C390A">
        <w:rPr>
          <w:rFonts w:ascii="標楷體" w:eastAsia="標楷體" w:hAnsi="標楷體" w:hint="eastAsia"/>
          <w:sz w:val="36"/>
          <w:szCs w:val="36"/>
        </w:rPr>
        <w:t>設施用地）</w:t>
      </w:r>
    </w:p>
    <w:p w:rsidR="00BC013F" w:rsidRPr="00BC013F" w:rsidRDefault="00BC013F" w:rsidP="001C390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CIDFont+F2"/>
          <w:kern w:val="0"/>
          <w:sz w:val="36"/>
          <w:szCs w:val="36"/>
        </w:rPr>
      </w:pPr>
      <w:r w:rsidRPr="00BC013F">
        <w:rPr>
          <w:rFonts w:ascii="標楷體" w:eastAsia="標楷體" w:hAnsi="標楷體" w:cs="CIDFont+F2" w:hint="eastAsia"/>
          <w:kern w:val="0"/>
          <w:sz w:val="36"/>
          <w:szCs w:val="36"/>
        </w:rPr>
        <w:t>證明</w:t>
      </w:r>
      <w:r w:rsidR="00CE19E9" w:rsidRPr="00953C2B">
        <w:rPr>
          <w:rFonts w:ascii="標楷體" w:eastAsia="標楷體" w:hAnsi="標楷體" w:cs="CIDFont+F2" w:hint="eastAsia"/>
          <w:color w:val="000000" w:themeColor="text1"/>
          <w:kern w:val="0"/>
          <w:sz w:val="36"/>
          <w:szCs w:val="36"/>
        </w:rPr>
        <w:t>書</w:t>
      </w:r>
      <w:r w:rsidRPr="00BC013F">
        <w:rPr>
          <w:rFonts w:ascii="標楷體" w:eastAsia="標楷體" w:hAnsi="標楷體" w:cs="CIDFont+F2" w:hint="eastAsia"/>
          <w:kern w:val="0"/>
          <w:sz w:val="36"/>
          <w:szCs w:val="36"/>
        </w:rPr>
        <w:t>核發及收費辦法</w:t>
      </w:r>
    </w:p>
    <w:p w:rsidR="00E31082" w:rsidRDefault="006F3A44" w:rsidP="006F3A44">
      <w:pPr>
        <w:autoSpaceDE w:val="0"/>
        <w:autoSpaceDN w:val="0"/>
        <w:adjustRightInd w:val="0"/>
        <w:snapToGrid w:val="0"/>
        <w:ind w:firstLineChars="1000" w:firstLine="1600"/>
        <w:rPr>
          <w:rFonts w:ascii="標楷體" w:eastAsia="標楷體" w:hAnsi="標楷體" w:cs="CIDFont+F2"/>
          <w:kern w:val="0"/>
          <w:sz w:val="16"/>
          <w:szCs w:val="16"/>
        </w:rPr>
      </w:pPr>
      <w:r>
        <w:rPr>
          <w:rFonts w:ascii="標楷體" w:eastAsia="標楷體" w:hAnsi="標楷體" w:cs="CIDFont+F2" w:hint="eastAsia"/>
          <w:kern w:val="0"/>
          <w:sz w:val="16"/>
          <w:szCs w:val="16"/>
        </w:rPr>
        <w:t xml:space="preserve">   </w:t>
      </w:r>
      <w:r>
        <w:rPr>
          <w:rFonts w:ascii="標楷體" w:eastAsia="標楷體" w:hAnsi="標楷體" w:cs="CIDFont+F2"/>
          <w:kern w:val="0"/>
          <w:sz w:val="16"/>
          <w:szCs w:val="16"/>
        </w:rPr>
        <w:t xml:space="preserve">         </w:t>
      </w:r>
      <w:r w:rsidR="001C390A">
        <w:rPr>
          <w:rFonts w:ascii="標楷體" w:eastAsia="標楷體" w:hAnsi="標楷體" w:cs="CIDFont+F2"/>
          <w:kern w:val="0"/>
          <w:sz w:val="16"/>
          <w:szCs w:val="16"/>
        </w:rPr>
        <w:t xml:space="preserve">                                    </w:t>
      </w:r>
    </w:p>
    <w:p w:rsidR="00BC013F" w:rsidRPr="00B943B2" w:rsidRDefault="00A073B6" w:rsidP="00E31082">
      <w:pPr>
        <w:autoSpaceDE w:val="0"/>
        <w:autoSpaceDN w:val="0"/>
        <w:adjustRightInd w:val="0"/>
        <w:snapToGrid w:val="0"/>
        <w:ind w:firstLineChars="1000" w:firstLine="2000"/>
        <w:jc w:val="right"/>
        <w:rPr>
          <w:rFonts w:ascii="標楷體" w:eastAsia="標楷體" w:hAnsi="標楷體" w:cs="CIDFont+F2"/>
          <w:kern w:val="0"/>
          <w:sz w:val="20"/>
          <w:szCs w:val="20"/>
        </w:rPr>
      </w:pPr>
      <w:r w:rsidRPr="00B943B2">
        <w:rPr>
          <w:rFonts w:ascii="標楷體" w:eastAsia="標楷體" w:hAnsi="標楷體" w:cs="CIDFont+F2" w:hint="eastAsia"/>
          <w:kern w:val="0"/>
          <w:sz w:val="20"/>
          <w:szCs w:val="20"/>
        </w:rPr>
        <w:t>水里鄉公所113年7月17日里鄉建字第1130011063 號令公布</w:t>
      </w:r>
      <w:r w:rsidR="00065B22" w:rsidRPr="00B943B2">
        <w:rPr>
          <w:rFonts w:ascii="標楷體" w:eastAsia="標楷體" w:hAnsi="標楷體" w:cs="CIDFont+F2" w:hint="eastAsia"/>
          <w:kern w:val="0"/>
          <w:sz w:val="20"/>
          <w:szCs w:val="20"/>
        </w:rPr>
        <w:t xml:space="preserve"> </w:t>
      </w:r>
    </w:p>
    <w:p w:rsidR="00BC013F" w:rsidRPr="00BC013F" w:rsidRDefault="00BC013F" w:rsidP="0030289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一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水里</w:t>
      </w:r>
      <w:r>
        <w:rPr>
          <w:rFonts w:ascii="標楷體" w:eastAsia="標楷體" w:hAnsi="標楷體" w:cs="CIDFont+F2"/>
          <w:kern w:val="0"/>
          <w:sz w:val="28"/>
          <w:szCs w:val="28"/>
        </w:rPr>
        <w:t>鄉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公所（以下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簡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稱本所）為規範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水里</w:t>
      </w:r>
      <w:r>
        <w:rPr>
          <w:rFonts w:ascii="標楷體" w:eastAsia="標楷體" w:hAnsi="標楷體" w:cs="CIDFont+F2"/>
          <w:kern w:val="0"/>
          <w:sz w:val="28"/>
          <w:szCs w:val="28"/>
        </w:rPr>
        <w:t>鄉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都市計畫土地使用分區證明書核發及收費事</w:t>
      </w:r>
      <w:r w:rsidRPr="00953C2B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宜，</w:t>
      </w:r>
      <w:r w:rsidR="00CE19E9" w:rsidRPr="00953C2B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並</w:t>
      </w:r>
      <w:r w:rsidRPr="00953C2B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避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免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行</w:t>
      </w:r>
      <w:r w:rsidR="00CE19E9">
        <w:rPr>
          <w:rFonts w:ascii="標楷體" w:eastAsia="標楷體" w:hAnsi="標楷體" w:cs="CIDFont+F2"/>
          <w:kern w:val="0"/>
          <w:sz w:val="28"/>
          <w:szCs w:val="28"/>
        </w:rPr>
        <w:t>政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資源浪費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進</w:t>
      </w:r>
      <w:r w:rsidR="00CE19E9">
        <w:rPr>
          <w:rFonts w:ascii="標楷體" w:eastAsia="標楷體" w:hAnsi="標楷體" w:cs="CIDFont+F2"/>
          <w:kern w:val="0"/>
          <w:sz w:val="28"/>
          <w:szCs w:val="28"/>
        </w:rPr>
        <w:t>而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提昇服務品質，依規費法第十條第一項規定，特訂</w:t>
      </w:r>
      <w:r w:rsidRPr="00CE19E9">
        <w:rPr>
          <w:rFonts w:ascii="標楷體" w:eastAsia="標楷體" w:hAnsi="標楷體" w:cs="CIDFont+F2" w:hint="eastAsia"/>
          <w:kern w:val="0"/>
          <w:sz w:val="28"/>
          <w:szCs w:val="28"/>
        </w:rPr>
        <w:t>定</w:t>
      </w:r>
      <w:r w:rsidR="00EE659E">
        <w:rPr>
          <w:rFonts w:ascii="標楷體" w:eastAsia="標楷體" w:hAnsi="標楷體" w:cs="CIDFont+F2" w:hint="eastAsia"/>
          <w:kern w:val="0"/>
          <w:sz w:val="28"/>
          <w:szCs w:val="28"/>
        </w:rPr>
        <w:t>水</w:t>
      </w:r>
      <w:r w:rsidR="00EE659E">
        <w:rPr>
          <w:rFonts w:ascii="標楷體" w:eastAsia="標楷體" w:hAnsi="標楷體" w:cs="CIDFont+F2"/>
          <w:kern w:val="0"/>
          <w:sz w:val="28"/>
          <w:szCs w:val="28"/>
        </w:rPr>
        <w:t>里鄉</w:t>
      </w:r>
      <w:r w:rsidR="00CE19E9" w:rsidRPr="00CE19E9">
        <w:rPr>
          <w:rFonts w:ascii="標楷體" w:eastAsia="標楷體" w:hAnsi="標楷體" w:cs="CIDFont+F2" w:hint="eastAsia"/>
          <w:kern w:val="0"/>
          <w:sz w:val="28"/>
          <w:szCs w:val="28"/>
        </w:rPr>
        <w:t>都市計畫土地使用分區</w:t>
      </w:r>
      <w:r w:rsidR="00CE19E9" w:rsidRPr="00CE19E9">
        <w:rPr>
          <w:rFonts w:ascii="標楷體" w:eastAsia="標楷體" w:hAnsi="標楷體" w:hint="eastAsia"/>
          <w:sz w:val="28"/>
          <w:szCs w:val="28"/>
        </w:rPr>
        <w:t>（或公</w:t>
      </w:r>
      <w:r w:rsidR="00F70AFD">
        <w:rPr>
          <w:rFonts w:ascii="標楷體" w:eastAsia="標楷體" w:hAnsi="標楷體" w:hint="eastAsia"/>
          <w:sz w:val="28"/>
          <w:szCs w:val="28"/>
        </w:rPr>
        <w:t>共</w:t>
      </w:r>
      <w:r w:rsidR="00CE19E9" w:rsidRPr="00CE19E9">
        <w:rPr>
          <w:rFonts w:ascii="標楷體" w:eastAsia="標楷體" w:hAnsi="標楷體" w:hint="eastAsia"/>
          <w:sz w:val="28"/>
          <w:szCs w:val="28"/>
        </w:rPr>
        <w:t>設施用地）</w:t>
      </w:r>
      <w:r w:rsidR="00CE19E9" w:rsidRPr="00CE19E9">
        <w:rPr>
          <w:rFonts w:ascii="標楷體" w:eastAsia="標楷體" w:hAnsi="標楷體" w:cs="CIDFont+F2" w:hint="eastAsia"/>
          <w:kern w:val="0"/>
          <w:sz w:val="28"/>
          <w:szCs w:val="28"/>
        </w:rPr>
        <w:t>證明</w:t>
      </w:r>
      <w:r w:rsidR="00CE19E9" w:rsidRPr="00CE19E9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書</w:t>
      </w:r>
      <w:r w:rsidR="00CE19E9" w:rsidRPr="00CE19E9">
        <w:rPr>
          <w:rFonts w:ascii="標楷體" w:eastAsia="標楷體" w:hAnsi="標楷體" w:cs="CIDFont+F2" w:hint="eastAsia"/>
          <w:kern w:val="0"/>
          <w:sz w:val="28"/>
          <w:szCs w:val="28"/>
        </w:rPr>
        <w:t>核發及收費辦法(以</w:t>
      </w:r>
      <w:r w:rsidR="00CE19E9" w:rsidRPr="00CE19E9">
        <w:rPr>
          <w:rFonts w:ascii="標楷體" w:eastAsia="標楷體" w:hAnsi="標楷體" w:cs="CIDFont+F2"/>
          <w:kern w:val="0"/>
          <w:sz w:val="28"/>
          <w:szCs w:val="28"/>
        </w:rPr>
        <w:t>下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簡</w:t>
      </w:r>
      <w:r w:rsidR="00CE19E9" w:rsidRPr="00CE19E9">
        <w:rPr>
          <w:rFonts w:ascii="標楷體" w:eastAsia="標楷體" w:hAnsi="標楷體" w:cs="CIDFont+F2"/>
          <w:kern w:val="0"/>
          <w:sz w:val="28"/>
          <w:szCs w:val="28"/>
        </w:rPr>
        <w:t>稱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本辦法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)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BC013F" w:rsidRPr="00F70AFD" w:rsidRDefault="00BC013F" w:rsidP="00302893">
      <w:pPr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F70AFD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二</w:t>
      </w:r>
      <w:r w:rsidRPr="00F70AFD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F70AFD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本辦法之</w:t>
      </w:r>
      <w:r w:rsidR="008F7C67">
        <w:rPr>
          <w:rFonts w:ascii="標楷體" w:eastAsia="標楷體" w:hAnsi="標楷體" w:cs="CIDFont+F2" w:hint="eastAsia"/>
          <w:kern w:val="0"/>
          <w:sz w:val="28"/>
          <w:szCs w:val="28"/>
        </w:rPr>
        <w:t>執</w:t>
      </w:r>
      <w:r w:rsidR="008F7C67">
        <w:rPr>
          <w:rFonts w:ascii="標楷體" w:eastAsia="標楷體" w:hAnsi="標楷體" w:cs="CIDFont+F2"/>
          <w:kern w:val="0"/>
          <w:sz w:val="28"/>
          <w:szCs w:val="28"/>
        </w:rPr>
        <w:t>行</w:t>
      </w: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機關為</w:t>
      </w:r>
      <w:r w:rsidR="00CA4B7D"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本所</w:t>
      </w:r>
      <w:r w:rsidR="00CA4B7D" w:rsidRPr="00F70AFD">
        <w:rPr>
          <w:rFonts w:ascii="標楷體" w:eastAsia="標楷體" w:hAnsi="標楷體" w:cs="CIDFont+F2"/>
          <w:kern w:val="0"/>
          <w:sz w:val="28"/>
          <w:szCs w:val="28"/>
        </w:rPr>
        <w:t>建設課</w:t>
      </w:r>
      <w:r w:rsidRPr="00F70AFD"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  <w:bookmarkStart w:id="0" w:name="_GoBack"/>
      <w:bookmarkEnd w:id="0"/>
    </w:p>
    <w:p w:rsidR="00BC013F" w:rsidRPr="00BC013F" w:rsidRDefault="00BC013F" w:rsidP="0030289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三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本辦法所稱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都</w:t>
      </w:r>
      <w:r w:rsidR="00CE19E9">
        <w:rPr>
          <w:rFonts w:ascii="標楷體" w:eastAsia="標楷體" w:hAnsi="標楷體" w:cs="CIDFont+F2"/>
          <w:kern w:val="0"/>
          <w:sz w:val="28"/>
          <w:szCs w:val="28"/>
        </w:rPr>
        <w:t>市計畫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土地使用分區證明書（以下簡稱本證明書），</w:t>
      </w:r>
      <w:r w:rsidR="00F70AFD">
        <w:rPr>
          <w:rFonts w:ascii="標楷體" w:eastAsia="標楷體" w:hAnsi="標楷體" w:cs="CIDFont+F2"/>
          <w:kern w:val="0"/>
          <w:sz w:val="28"/>
          <w:szCs w:val="28"/>
        </w:rPr>
        <w:t>指</w:t>
      </w:r>
      <w:r w:rsidR="00231772">
        <w:rPr>
          <w:rFonts w:ascii="標楷體" w:eastAsia="標楷體" w:hAnsi="標楷體" w:cs="CIDFont+F2"/>
          <w:kern w:val="0"/>
          <w:sz w:val="28"/>
          <w:szCs w:val="28"/>
        </w:rPr>
        <w:t>證明</w:t>
      </w:r>
      <w:r w:rsidR="00231772">
        <w:rPr>
          <w:rFonts w:ascii="標楷體" w:eastAsia="標楷體" w:hAnsi="標楷體" w:cs="CIDFont+F2" w:hint="eastAsia"/>
          <w:kern w:val="0"/>
          <w:sz w:val="28"/>
          <w:szCs w:val="28"/>
        </w:rPr>
        <w:t>土</w:t>
      </w:r>
      <w:r w:rsidR="00231772">
        <w:rPr>
          <w:rFonts w:ascii="標楷體" w:eastAsia="標楷體" w:hAnsi="標楷體" w:cs="CIDFont+F2"/>
          <w:kern w:val="0"/>
          <w:sz w:val="28"/>
          <w:szCs w:val="28"/>
        </w:rPr>
        <w:t>地</w:t>
      </w:r>
      <w:r w:rsidR="00231772">
        <w:rPr>
          <w:rFonts w:ascii="標楷體" w:eastAsia="標楷體" w:hAnsi="標楷體" w:cs="CIDFont+F2" w:hint="eastAsia"/>
          <w:kern w:val="0"/>
          <w:sz w:val="28"/>
          <w:szCs w:val="28"/>
        </w:rPr>
        <w:t>於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都市計畫地區</w:t>
      </w:r>
      <w:r w:rsidR="00231772">
        <w:rPr>
          <w:rFonts w:ascii="標楷體" w:eastAsia="標楷體" w:hAnsi="標楷體" w:cs="CIDFont+F2" w:hint="eastAsia"/>
          <w:kern w:val="0"/>
          <w:sz w:val="28"/>
          <w:szCs w:val="28"/>
        </w:rPr>
        <w:t>之</w:t>
      </w:r>
      <w:r w:rsidR="00231772">
        <w:rPr>
          <w:rFonts w:ascii="標楷體" w:eastAsia="標楷體" w:hAnsi="標楷體" w:cs="CIDFont+F2"/>
          <w:kern w:val="0"/>
          <w:sz w:val="28"/>
          <w:szCs w:val="28"/>
        </w:rPr>
        <w:t>使用分區</w:t>
      </w:r>
      <w:r w:rsidR="00F70AFD">
        <w:rPr>
          <w:rFonts w:ascii="標楷體" w:eastAsia="標楷體" w:hAnsi="標楷體" w:cs="CIDFont+F2" w:hint="eastAsia"/>
          <w:kern w:val="0"/>
          <w:sz w:val="28"/>
          <w:szCs w:val="28"/>
        </w:rPr>
        <w:t>或</w:t>
      </w:r>
      <w:r w:rsidR="00F70AFD">
        <w:rPr>
          <w:rFonts w:ascii="標楷體" w:eastAsia="標楷體" w:hAnsi="標楷體" w:cs="CIDFont+F2"/>
          <w:kern w:val="0"/>
          <w:sz w:val="28"/>
          <w:szCs w:val="28"/>
        </w:rPr>
        <w:t>公共設</w:t>
      </w:r>
      <w:r w:rsidR="00F70AFD">
        <w:rPr>
          <w:rFonts w:ascii="標楷體" w:eastAsia="標楷體" w:hAnsi="標楷體" w:cs="CIDFont+F2" w:hint="eastAsia"/>
          <w:kern w:val="0"/>
          <w:sz w:val="28"/>
          <w:szCs w:val="28"/>
        </w:rPr>
        <w:t>施</w:t>
      </w:r>
      <w:r w:rsidR="00F70AFD">
        <w:rPr>
          <w:rFonts w:ascii="標楷體" w:eastAsia="標楷體" w:hAnsi="標楷體" w:cs="CIDFont+F2"/>
          <w:kern w:val="0"/>
          <w:sz w:val="28"/>
          <w:szCs w:val="28"/>
        </w:rPr>
        <w:t>用地</w:t>
      </w:r>
      <w:r w:rsidR="00231772">
        <w:rPr>
          <w:rFonts w:ascii="標楷體" w:eastAsia="標楷體" w:hAnsi="標楷體" w:cs="CIDFont+F2" w:hint="eastAsia"/>
          <w:kern w:val="0"/>
          <w:sz w:val="28"/>
          <w:szCs w:val="28"/>
        </w:rPr>
        <w:t>，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或</w:t>
      </w:r>
      <w:r w:rsidR="00CE19E9">
        <w:rPr>
          <w:rFonts w:ascii="標楷體" w:eastAsia="標楷體" w:hAnsi="標楷體" w:cs="CIDFont+F2"/>
          <w:kern w:val="0"/>
          <w:sz w:val="28"/>
          <w:szCs w:val="28"/>
        </w:rPr>
        <w:t>其</w:t>
      </w:r>
      <w:r w:rsidR="00CE19E9">
        <w:rPr>
          <w:rFonts w:ascii="標楷體" w:eastAsia="標楷體" w:hAnsi="標楷體" w:cs="CIDFont+F2" w:hint="eastAsia"/>
          <w:kern w:val="0"/>
          <w:sz w:val="28"/>
          <w:szCs w:val="28"/>
        </w:rPr>
        <w:t>屬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非都市計畫地區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土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地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BC013F" w:rsidRDefault="00BC013F" w:rsidP="0030289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四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申請本證明書應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填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具</w:t>
      </w:r>
      <w:r w:rsidR="00953C2B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申請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書(如附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件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)</w:t>
      </w:r>
      <w:r w:rsidR="00151789">
        <w:rPr>
          <w:rFonts w:ascii="標楷體" w:eastAsia="標楷體" w:hAnsi="標楷體" w:cs="CIDFont+F2" w:hint="eastAsia"/>
          <w:kern w:val="0"/>
          <w:sz w:val="28"/>
          <w:szCs w:val="28"/>
        </w:rPr>
        <w:t>向</w:t>
      </w:r>
      <w:r w:rsidR="00151789">
        <w:rPr>
          <w:rFonts w:ascii="標楷體" w:eastAsia="標楷體" w:hAnsi="標楷體" w:cs="CIDFont+F2"/>
          <w:kern w:val="0"/>
          <w:sz w:val="28"/>
          <w:szCs w:val="28"/>
        </w:rPr>
        <w:t>本所提出申請，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並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繳納行政規費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，本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所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原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則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於收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件</w:t>
      </w:r>
      <w:r w:rsidR="00151789">
        <w:rPr>
          <w:rFonts w:ascii="標楷體" w:eastAsia="標楷體" w:hAnsi="標楷體" w:cs="CIDFont+F2" w:hint="eastAsia"/>
          <w:kern w:val="0"/>
          <w:sz w:val="28"/>
          <w:szCs w:val="28"/>
        </w:rPr>
        <w:t>次</w:t>
      </w:r>
      <w:r w:rsidR="00151789">
        <w:rPr>
          <w:rFonts w:ascii="標楷體" w:eastAsia="標楷體" w:hAnsi="標楷體" w:cs="CIDFont+F2"/>
          <w:kern w:val="0"/>
          <w:sz w:val="28"/>
          <w:szCs w:val="28"/>
        </w:rPr>
        <w:t>日起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2至3個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工作天內核發，如需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郵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寄則再加上郵件遞送時間。</w:t>
      </w:r>
    </w:p>
    <w:p w:rsidR="00BC013F" w:rsidRPr="00BC013F" w:rsidRDefault="00BC013F" w:rsidP="00302893">
      <w:pPr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3C5BA4">
        <w:rPr>
          <w:rFonts w:ascii="標楷體" w:eastAsia="標楷體" w:hAnsi="標楷體" w:cs="CIDFont+F2" w:hint="eastAsia"/>
          <w:kern w:val="0"/>
          <w:sz w:val="28"/>
          <w:szCs w:val="28"/>
        </w:rPr>
        <w:t>五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本辦法收費</w:t>
      </w:r>
      <w:r w:rsidR="001E6A84">
        <w:rPr>
          <w:rFonts w:ascii="標楷體" w:eastAsia="標楷體" w:hAnsi="標楷體" w:cs="CIDFont+F2" w:hint="eastAsia"/>
          <w:kern w:val="0"/>
          <w:sz w:val="28"/>
          <w:szCs w:val="28"/>
        </w:rPr>
        <w:t>方式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如下：</w:t>
      </w:r>
    </w:p>
    <w:p w:rsidR="00BC013F" w:rsidRPr="00953C2B" w:rsidRDefault="00BC013F" w:rsidP="00561C08">
      <w:pPr>
        <w:autoSpaceDE w:val="0"/>
        <w:autoSpaceDN w:val="0"/>
        <w:adjustRightInd w:val="0"/>
        <w:snapToGrid w:val="0"/>
        <w:spacing w:beforeLines="50" w:before="180"/>
        <w:ind w:leftChars="531" w:left="1806" w:hangingChars="190" w:hanging="532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一、每申請一筆地號</w:t>
      </w:r>
      <w:r w:rsidR="00302893">
        <w:rPr>
          <w:rFonts w:ascii="標楷體" w:eastAsia="標楷體" w:hAnsi="標楷體" w:cs="CIDFont+F2" w:hint="eastAsia"/>
          <w:kern w:val="0"/>
          <w:sz w:val="28"/>
          <w:szCs w:val="28"/>
        </w:rPr>
        <w:t>土</w:t>
      </w:r>
      <w:r w:rsidR="00302893">
        <w:rPr>
          <w:rFonts w:ascii="標楷體" w:eastAsia="標楷體" w:hAnsi="標楷體" w:cs="CIDFont+F2"/>
          <w:kern w:val="0"/>
          <w:sz w:val="28"/>
          <w:szCs w:val="28"/>
        </w:rPr>
        <w:t>地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收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取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新臺幣四十元</w:t>
      </w:r>
      <w:r w:rsidR="008F7C67">
        <w:rPr>
          <w:rFonts w:ascii="標楷體" w:eastAsia="標楷體" w:hAnsi="標楷體" w:cs="CIDFont+F2" w:hint="eastAsia"/>
          <w:kern w:val="0"/>
          <w:sz w:val="28"/>
          <w:szCs w:val="28"/>
        </w:rPr>
        <w:t>整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(逐</w:t>
      </w:r>
      <w:r w:rsidR="00953C2B">
        <w:rPr>
          <w:rFonts w:ascii="標楷體" w:eastAsia="標楷體" w:hAnsi="標楷體" w:cs="CIDFont+F2"/>
          <w:kern w:val="0"/>
          <w:sz w:val="28"/>
          <w:szCs w:val="28"/>
        </w:rPr>
        <w:t>筆計價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)</w:t>
      </w:r>
      <w:r w:rsidRPr="00953C2B"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BC013F" w:rsidRPr="00BC013F" w:rsidRDefault="00561C08" w:rsidP="00302893">
      <w:pPr>
        <w:autoSpaceDE w:val="0"/>
        <w:autoSpaceDN w:val="0"/>
        <w:adjustRightInd w:val="0"/>
        <w:snapToGrid w:val="0"/>
        <w:spacing w:beforeLines="50" w:before="180"/>
        <w:ind w:leftChars="531" w:left="1806" w:hangingChars="190" w:hanging="532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>
        <w:rPr>
          <w:rFonts w:ascii="標楷體" w:eastAsia="標楷體" w:hAnsi="標楷體" w:cs="CIDFont+F2" w:hint="eastAsia"/>
          <w:kern w:val="0"/>
          <w:sz w:val="28"/>
          <w:szCs w:val="28"/>
        </w:rPr>
        <w:t>二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、每一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申請案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以核發一份證明書為</w:t>
      </w:r>
      <w:r w:rsidR="00934785">
        <w:rPr>
          <w:rFonts w:ascii="標楷體" w:eastAsia="標楷體" w:hAnsi="標楷體" w:cs="CIDFont+F2" w:hint="eastAsia"/>
          <w:kern w:val="0"/>
          <w:sz w:val="28"/>
          <w:szCs w:val="28"/>
        </w:rPr>
        <w:t>限</w:t>
      </w:r>
      <w:r w:rsidR="00302893">
        <w:rPr>
          <w:rFonts w:ascii="標楷體" w:eastAsia="標楷體" w:hAnsi="標楷體" w:cs="CIDFont+F2" w:hint="eastAsia"/>
          <w:kern w:val="0"/>
          <w:sz w:val="28"/>
          <w:szCs w:val="28"/>
        </w:rPr>
        <w:t>，</w:t>
      </w:r>
      <w:r w:rsidR="003F4971">
        <w:rPr>
          <w:rFonts w:ascii="標楷體" w:eastAsia="標楷體" w:hAnsi="標楷體" w:cs="CIDFont+F2" w:hint="eastAsia"/>
          <w:kern w:val="0"/>
          <w:sz w:val="28"/>
          <w:szCs w:val="28"/>
        </w:rPr>
        <w:t>每</w:t>
      </w:r>
      <w:r w:rsidR="00302893">
        <w:rPr>
          <w:rFonts w:ascii="標楷體" w:eastAsia="標楷體" w:hAnsi="標楷體" w:cs="CIDFont+F2"/>
          <w:kern w:val="0"/>
          <w:sz w:val="28"/>
          <w:szCs w:val="28"/>
        </w:rPr>
        <w:t>加發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一份</w:t>
      </w:r>
      <w:r w:rsidR="001E6A84">
        <w:rPr>
          <w:rFonts w:ascii="標楷體" w:eastAsia="標楷體" w:hAnsi="標楷體" w:cs="CIDFont+F2" w:hint="eastAsia"/>
          <w:kern w:val="0"/>
          <w:sz w:val="28"/>
          <w:szCs w:val="28"/>
        </w:rPr>
        <w:t>證</w:t>
      </w:r>
      <w:r w:rsidR="001E6A84">
        <w:rPr>
          <w:rFonts w:ascii="標楷體" w:eastAsia="標楷體" w:hAnsi="標楷體" w:cs="CIDFont+F2"/>
          <w:kern w:val="0"/>
          <w:sz w:val="28"/>
          <w:szCs w:val="28"/>
        </w:rPr>
        <w:t>明書</w:t>
      </w:r>
      <w:r w:rsidR="001E6A84">
        <w:rPr>
          <w:rFonts w:ascii="標楷體" w:eastAsia="標楷體" w:hAnsi="標楷體" w:cs="CIDFont+F2" w:hint="eastAsia"/>
          <w:kern w:val="0"/>
          <w:sz w:val="28"/>
          <w:szCs w:val="28"/>
        </w:rPr>
        <w:t>需</w:t>
      </w:r>
      <w:r w:rsidR="003F4971">
        <w:rPr>
          <w:rFonts w:ascii="標楷體" w:eastAsia="標楷體" w:hAnsi="標楷體" w:cs="CIDFont+F2" w:hint="eastAsia"/>
          <w:kern w:val="0"/>
          <w:sz w:val="28"/>
          <w:szCs w:val="28"/>
        </w:rPr>
        <w:t>加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收新臺幣</w:t>
      </w:r>
      <w:r w:rsidR="00CA4B7D">
        <w:rPr>
          <w:rFonts w:ascii="標楷體" w:eastAsia="標楷體" w:hAnsi="標楷體" w:cs="CIDFont+F2" w:hint="eastAsia"/>
          <w:kern w:val="0"/>
          <w:sz w:val="28"/>
          <w:szCs w:val="28"/>
        </w:rPr>
        <w:t>四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十元</w:t>
      </w:r>
      <w:r w:rsidR="008F7C67">
        <w:rPr>
          <w:rFonts w:ascii="標楷體" w:eastAsia="標楷體" w:hAnsi="標楷體" w:cs="CIDFont+F2" w:hint="eastAsia"/>
          <w:kern w:val="0"/>
          <w:sz w:val="28"/>
          <w:szCs w:val="28"/>
        </w:rPr>
        <w:t>整</w:t>
      </w:r>
      <w:r w:rsidR="00BC013F"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BC013F" w:rsidRDefault="00BC013F" w:rsidP="00302893">
      <w:pPr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3C5BA4">
        <w:rPr>
          <w:rFonts w:ascii="標楷體" w:eastAsia="標楷體" w:hAnsi="標楷體" w:cs="CIDFont+F2" w:hint="eastAsia"/>
          <w:kern w:val="0"/>
          <w:sz w:val="28"/>
          <w:szCs w:val="28"/>
        </w:rPr>
        <w:t>六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前條收費標準，如有調整之必要，依規費法第十一條規定辦理。</w:t>
      </w:r>
    </w:p>
    <w:p w:rsidR="003C5BA4" w:rsidRPr="00BC013F" w:rsidRDefault="003C5BA4" w:rsidP="003C5BA4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七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行</w:t>
      </w:r>
      <w:r>
        <w:rPr>
          <w:rFonts w:ascii="標楷體" w:eastAsia="標楷體" w:hAnsi="標楷體" w:cs="CIDFont+F2"/>
          <w:kern w:val="0"/>
          <w:sz w:val="28"/>
          <w:szCs w:val="28"/>
        </w:rPr>
        <w:t>政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規費繳納後，除依規費法第十八條規定申請退費或其他特殊情形經本所核准外，不予退還。</w:t>
      </w:r>
    </w:p>
    <w:p w:rsidR="00E83EEF" w:rsidRDefault="00BC013F" w:rsidP="0030289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953C2B">
        <w:rPr>
          <w:rFonts w:ascii="標楷體" w:eastAsia="標楷體" w:hAnsi="標楷體" w:cs="CIDFont+F2" w:hint="eastAsia"/>
          <w:kern w:val="0"/>
          <w:sz w:val="28"/>
          <w:szCs w:val="28"/>
        </w:rPr>
        <w:t>八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D120BC">
        <w:rPr>
          <w:rFonts w:ascii="標楷體" w:eastAsia="標楷體" w:hAnsi="標楷體" w:cs="CIDFont+F2" w:hint="eastAsia"/>
          <w:kern w:val="0"/>
          <w:sz w:val="28"/>
          <w:szCs w:val="28"/>
        </w:rPr>
        <w:t>各</w:t>
      </w:r>
      <w:r w:rsidR="00D120BC">
        <w:rPr>
          <w:rFonts w:ascii="標楷體" w:eastAsia="標楷體" w:hAnsi="標楷體" w:cs="CIDFont+F2"/>
          <w:kern w:val="0"/>
          <w:sz w:val="28"/>
          <w:szCs w:val="28"/>
        </w:rPr>
        <w:t>級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政府</w:t>
      </w:r>
      <w:r w:rsidR="00D120BC">
        <w:rPr>
          <w:rFonts w:ascii="標楷體" w:eastAsia="標楷體" w:hAnsi="標楷體" w:cs="CIDFont+F2" w:hint="eastAsia"/>
          <w:kern w:val="0"/>
          <w:sz w:val="28"/>
          <w:szCs w:val="28"/>
        </w:rPr>
        <w:t>及</w:t>
      </w:r>
      <w:r w:rsidR="00D120BC">
        <w:rPr>
          <w:rFonts w:ascii="標楷體" w:eastAsia="標楷體" w:hAnsi="標楷體" w:cs="CIDFont+F2"/>
          <w:kern w:val="0"/>
          <w:sz w:val="28"/>
          <w:szCs w:val="28"/>
        </w:rPr>
        <w:t>所屬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機關</w:t>
      </w:r>
      <w:r w:rsidR="00D120BC">
        <w:rPr>
          <w:rFonts w:ascii="標楷體" w:eastAsia="標楷體" w:hAnsi="標楷體" w:cs="CIDFont+F2" w:hint="eastAsia"/>
          <w:kern w:val="0"/>
          <w:sz w:val="28"/>
          <w:szCs w:val="28"/>
        </w:rPr>
        <w:t>、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學校，因辦理業務需要申請</w:t>
      </w:r>
      <w:r w:rsidR="00D120BC">
        <w:rPr>
          <w:rFonts w:ascii="標楷體" w:eastAsia="標楷體" w:hAnsi="標楷體" w:cs="CIDFont+F2" w:hint="eastAsia"/>
          <w:kern w:val="0"/>
          <w:sz w:val="28"/>
          <w:szCs w:val="28"/>
        </w:rPr>
        <w:t>本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證明書者，得依規費法第十二條第一款</w:t>
      </w:r>
      <w:r w:rsidR="00934785">
        <w:rPr>
          <w:rFonts w:ascii="標楷體" w:eastAsia="標楷體" w:hAnsi="標楷體" w:cs="CIDFont+F2" w:hint="eastAsia"/>
          <w:kern w:val="0"/>
          <w:sz w:val="28"/>
          <w:szCs w:val="28"/>
        </w:rPr>
        <w:t>規</w:t>
      </w:r>
      <w:r w:rsidR="00934785">
        <w:rPr>
          <w:rFonts w:ascii="標楷體" w:eastAsia="標楷體" w:hAnsi="標楷體" w:cs="CIDFont+F2"/>
          <w:kern w:val="0"/>
          <w:sz w:val="28"/>
          <w:szCs w:val="28"/>
        </w:rPr>
        <w:t>定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免徵規費。</w:t>
      </w:r>
    </w:p>
    <w:p w:rsidR="00151789" w:rsidRDefault="00151789" w:rsidP="000F3C53">
      <w:pPr>
        <w:autoSpaceDE w:val="0"/>
        <w:autoSpaceDN w:val="0"/>
        <w:adjustRightInd w:val="0"/>
        <w:snapToGrid w:val="0"/>
        <w:spacing w:beforeLines="50" w:before="180"/>
        <w:ind w:left="1302" w:hangingChars="465" w:hanging="1302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第 </w:t>
      </w:r>
      <w:r>
        <w:rPr>
          <w:rFonts w:ascii="標楷體" w:eastAsia="標楷體" w:hAnsi="標楷體" w:cs="CIDFont+F2"/>
          <w:kern w:val="0"/>
          <w:sz w:val="28"/>
          <w:szCs w:val="28"/>
        </w:rPr>
        <w:t>九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/>
          <w:kern w:val="0"/>
          <w:sz w:val="28"/>
          <w:szCs w:val="28"/>
        </w:rPr>
        <w:t>條</w:t>
      </w:r>
      <w:r w:rsidR="000F3C53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本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證明書以</w:t>
      </w:r>
      <w:r w:rsidR="000F3C53">
        <w:rPr>
          <w:rFonts w:ascii="標楷體" w:eastAsia="標楷體" w:hAnsi="標楷體" w:cs="CIDFont+F2" w:hint="eastAsia"/>
          <w:kern w:val="0"/>
          <w:sz w:val="28"/>
          <w:szCs w:val="28"/>
        </w:rPr>
        <w:t>公告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實施之都市計畫書圖及都市計畫樁位成果套合地籍圖</w:t>
      </w:r>
      <w:r w:rsidR="000F3C53" w:rsidRPr="000F3C53">
        <w:rPr>
          <w:rFonts w:ascii="標楷體" w:eastAsia="標楷體" w:hAnsi="標楷體" w:cs="CIDFont+F2" w:hint="eastAsia"/>
          <w:kern w:val="0"/>
          <w:sz w:val="28"/>
          <w:szCs w:val="28"/>
        </w:rPr>
        <w:t>核對，僅供參考之用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；其有誤差時，應依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南投</w:t>
      </w:r>
      <w:r>
        <w:rPr>
          <w:rFonts w:ascii="標楷體" w:eastAsia="標楷體" w:hAnsi="標楷體" w:cs="CIDFont+F2"/>
          <w:kern w:val="0"/>
          <w:sz w:val="28"/>
          <w:szCs w:val="28"/>
        </w:rPr>
        <w:t>縣政</w:t>
      </w:r>
      <w:r w:rsidR="00302893">
        <w:rPr>
          <w:rFonts w:ascii="標楷體" w:eastAsia="標楷體" w:hAnsi="標楷體" w:cs="CIDFont+F2" w:hint="eastAsia"/>
          <w:kern w:val="0"/>
          <w:sz w:val="28"/>
          <w:szCs w:val="28"/>
        </w:rPr>
        <w:t>府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實地指示</w:t>
      </w:r>
      <w:r w:rsidR="000F3C53">
        <w:rPr>
          <w:rFonts w:ascii="標楷體" w:eastAsia="標楷體" w:hAnsi="標楷體" w:cs="CIDFont+F2" w:hint="eastAsia"/>
          <w:kern w:val="0"/>
          <w:sz w:val="28"/>
          <w:szCs w:val="28"/>
        </w:rPr>
        <w:t>（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定</w:t>
      </w:r>
      <w:r w:rsidR="000F3C53">
        <w:rPr>
          <w:rFonts w:ascii="標楷體" w:eastAsia="標楷體" w:hAnsi="標楷體" w:cs="CIDFont+F2" w:hint="eastAsia"/>
          <w:kern w:val="0"/>
          <w:sz w:val="28"/>
          <w:szCs w:val="28"/>
        </w:rPr>
        <w:t>）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建築線為準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151789" w:rsidRDefault="00151789" w:rsidP="000F3C53">
      <w:pPr>
        <w:autoSpaceDE w:val="0"/>
        <w:autoSpaceDN w:val="0"/>
        <w:adjustRightInd w:val="0"/>
        <w:snapToGrid w:val="0"/>
        <w:spacing w:beforeLines="50" w:before="180"/>
        <w:ind w:leftChars="530" w:left="1272" w:firstLineChars="5" w:firstLine="14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分區界線不明確時，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本所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得僅就都市計畫使用分區情形予以說明，並敘明應俟完成地籍測量及逕為分割後始得確認，不予核發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本</w:t>
      </w:r>
      <w:r w:rsidRPr="00151789">
        <w:rPr>
          <w:rFonts w:ascii="標楷體" w:eastAsia="標楷體" w:hAnsi="標楷體" w:cs="CIDFont+F2" w:hint="eastAsia"/>
          <w:kern w:val="0"/>
          <w:sz w:val="28"/>
          <w:szCs w:val="28"/>
        </w:rPr>
        <w:t>證明書。</w:t>
      </w:r>
    </w:p>
    <w:p w:rsidR="00507C30" w:rsidRDefault="00507C30" w:rsidP="00507C30">
      <w:pPr>
        <w:autoSpaceDE w:val="0"/>
        <w:autoSpaceDN w:val="0"/>
        <w:adjustRightInd w:val="0"/>
        <w:snapToGrid w:val="0"/>
        <w:spacing w:beforeLines="50" w:before="180"/>
        <w:ind w:leftChars="530" w:left="1272" w:firstLineChars="5" w:firstLine="14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 w:rsidRPr="00507C30">
        <w:rPr>
          <w:rFonts w:ascii="標楷體" w:eastAsia="標楷體" w:hAnsi="標楷體" w:cs="CIDFont+F2" w:hint="eastAsia"/>
          <w:kern w:val="0"/>
          <w:sz w:val="28"/>
          <w:szCs w:val="28"/>
        </w:rPr>
        <w:t>本證明書有效</w:t>
      </w:r>
      <w:r w:rsidRPr="00507C30">
        <w:rPr>
          <w:rFonts w:ascii="標楷體" w:eastAsia="標楷體" w:hAnsi="標楷體" w:cs="CIDFont+F2"/>
          <w:kern w:val="0"/>
          <w:sz w:val="28"/>
          <w:szCs w:val="28"/>
        </w:rPr>
        <w:t>期間</w:t>
      </w:r>
      <w:r w:rsidRPr="00507C30">
        <w:rPr>
          <w:rFonts w:ascii="標楷體" w:eastAsia="標楷體" w:hAnsi="標楷體" w:cs="CIDFont+F2" w:hint="eastAsia"/>
          <w:kern w:val="0"/>
          <w:sz w:val="28"/>
          <w:szCs w:val="28"/>
        </w:rPr>
        <w:t>核發後有關土地位置、地號或都市計畫內容如經依法公告，變更應以公告變更者為準，不再另行通知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>。</w:t>
      </w:r>
    </w:p>
    <w:p w:rsidR="00507C30" w:rsidRDefault="00507C30" w:rsidP="000054B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rFonts w:ascii="標楷體" w:eastAsia="標楷體" w:hAnsi="標楷體" w:cs="CIDFont+F2"/>
          <w:kern w:val="0"/>
          <w:sz w:val="28"/>
          <w:szCs w:val="28"/>
        </w:rPr>
      </w:pPr>
      <w:r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第 </w:t>
      </w:r>
      <w:r>
        <w:rPr>
          <w:rFonts w:ascii="標楷體" w:eastAsia="標楷體" w:hAnsi="標楷體" w:cs="CIDFont+F2"/>
          <w:kern w:val="0"/>
          <w:sz w:val="28"/>
          <w:szCs w:val="28"/>
        </w:rPr>
        <w:t>十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CIDFont+F2"/>
          <w:kern w:val="0"/>
          <w:sz w:val="28"/>
          <w:szCs w:val="28"/>
        </w:rPr>
        <w:t>條</w:t>
      </w:r>
      <w:r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本</w:t>
      </w:r>
      <w:r>
        <w:rPr>
          <w:rFonts w:ascii="標楷體" w:eastAsia="標楷體" w:hAnsi="標楷體" w:cs="CIDFont+F2"/>
          <w:kern w:val="0"/>
          <w:sz w:val="28"/>
          <w:szCs w:val="28"/>
        </w:rPr>
        <w:t>辦法</w:t>
      </w:r>
      <w:r w:rsidR="000054B3" w:rsidRPr="000054B3">
        <w:rPr>
          <w:rFonts w:ascii="標楷體" w:eastAsia="標楷體" w:hAnsi="標楷體" w:cs="CIDFont+F2" w:hint="eastAsia"/>
          <w:sz w:val="28"/>
          <w:szCs w:val="28"/>
        </w:rPr>
        <w:t>如有未盡事宜，適用其他相關法</w:t>
      </w:r>
      <w:r w:rsidR="007B0478">
        <w:rPr>
          <w:rFonts w:ascii="標楷體" w:eastAsia="標楷體" w:hAnsi="標楷體" w:cs="CIDFont+F2" w:hint="eastAsia"/>
          <w:sz w:val="28"/>
          <w:szCs w:val="28"/>
        </w:rPr>
        <w:t>律</w:t>
      </w:r>
      <w:r w:rsidR="000054B3" w:rsidRPr="000054B3">
        <w:rPr>
          <w:rFonts w:ascii="標楷體" w:eastAsia="標楷體" w:hAnsi="標楷體" w:cs="CIDFont+F2" w:hint="eastAsia"/>
          <w:sz w:val="28"/>
          <w:szCs w:val="28"/>
        </w:rPr>
        <w:t>之規定</w:t>
      </w:r>
      <w:r>
        <w:rPr>
          <w:rFonts w:ascii="標楷體" w:eastAsia="標楷體" w:hAnsi="標楷體" w:cs="CIDFont+F2"/>
          <w:kern w:val="0"/>
          <w:sz w:val="28"/>
          <w:szCs w:val="28"/>
        </w:rPr>
        <w:t>。</w:t>
      </w:r>
    </w:p>
    <w:p w:rsidR="00ED2156" w:rsidRDefault="00ED2156" w:rsidP="00302893">
      <w:pPr>
        <w:autoSpaceDE w:val="0"/>
        <w:autoSpaceDN w:val="0"/>
        <w:adjustRightInd w:val="0"/>
        <w:snapToGrid w:val="0"/>
        <w:spacing w:beforeLines="50" w:before="180"/>
        <w:ind w:left="1260" w:hangingChars="450" w:hanging="1260"/>
        <w:jc w:val="both"/>
        <w:rPr>
          <w:sz w:val="32"/>
          <w:szCs w:val="32"/>
        </w:rPr>
      </w:pP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第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151789">
        <w:rPr>
          <w:rFonts w:ascii="標楷體" w:eastAsia="標楷體" w:hAnsi="標楷體" w:cs="CIDFont+F2" w:hint="eastAsia"/>
          <w:kern w:val="0"/>
          <w:sz w:val="28"/>
          <w:szCs w:val="28"/>
        </w:rPr>
        <w:t>十</w:t>
      </w:r>
      <w:r w:rsidR="00507C30">
        <w:rPr>
          <w:rFonts w:ascii="標楷體" w:eastAsia="標楷體" w:hAnsi="標楷體" w:cs="CIDFont+F2" w:hint="eastAsia"/>
          <w:kern w:val="0"/>
          <w:sz w:val="28"/>
          <w:szCs w:val="28"/>
        </w:rPr>
        <w:t>一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Pr="00BC013F">
        <w:rPr>
          <w:rFonts w:ascii="標楷體" w:eastAsia="標楷體" w:hAnsi="標楷體" w:cs="CIDFont+F2" w:hint="eastAsia"/>
          <w:kern w:val="0"/>
          <w:sz w:val="28"/>
          <w:szCs w:val="28"/>
        </w:rPr>
        <w:t>條</w:t>
      </w:r>
      <w:r w:rsidRPr="00BC013F">
        <w:rPr>
          <w:rFonts w:ascii="標楷體" w:eastAsia="標楷體" w:hAnsi="標楷體" w:cs="CIDFont+F2"/>
          <w:kern w:val="0"/>
          <w:sz w:val="28"/>
          <w:szCs w:val="28"/>
        </w:rPr>
        <w:t xml:space="preserve"> </w:t>
      </w:r>
      <w:r w:rsidR="00A74CDC">
        <w:rPr>
          <w:rFonts w:ascii="標楷體" w:eastAsia="標楷體" w:hAnsi="標楷體" w:cs="CIDFont+F2" w:hint="eastAsia"/>
          <w:kern w:val="0"/>
          <w:sz w:val="28"/>
          <w:szCs w:val="28"/>
        </w:rPr>
        <w:t>本辦法自113年8月1日起施行</w:t>
      </w:r>
      <w:r w:rsidR="00A74CDC">
        <w:rPr>
          <w:rFonts w:hint="eastAsia"/>
          <w:kern w:val="0"/>
          <w:sz w:val="32"/>
          <w:szCs w:val="32"/>
        </w:rPr>
        <w:t>。</w:t>
      </w: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996"/>
        <w:gridCol w:w="1240"/>
        <w:gridCol w:w="613"/>
        <w:gridCol w:w="627"/>
        <w:gridCol w:w="933"/>
        <w:gridCol w:w="307"/>
        <w:gridCol w:w="1241"/>
        <w:gridCol w:w="1984"/>
        <w:gridCol w:w="11"/>
      </w:tblGrid>
      <w:tr w:rsidR="006618E5" w:rsidRPr="006618E5" w:rsidTr="00F02C07">
        <w:trPr>
          <w:trHeight w:val="1068"/>
        </w:trPr>
        <w:tc>
          <w:tcPr>
            <w:tcW w:w="1025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3E8D" w:rsidRDefault="00853E8D" w:rsidP="00853E8D">
            <w:pPr>
              <w:jc w:val="center"/>
              <w:rPr>
                <w:rFonts w:ascii="標楷體" w:eastAsia="標楷體" w:hAnsi="標楷體" w:cs="華康楷書體W3(P)"/>
                <w:sz w:val="40"/>
                <w:szCs w:val="40"/>
              </w:rPr>
            </w:pPr>
            <w:r>
              <w:rPr>
                <w:rFonts w:ascii="標楷體" w:eastAsia="標楷體" w:hAnsi="標楷體" w:cs="華康楷書體W3(P)" w:hint="eastAsia"/>
                <w:sz w:val="40"/>
                <w:szCs w:val="40"/>
              </w:rPr>
              <w:lastRenderedPageBreak/>
              <w:t>南</w:t>
            </w:r>
            <w:r>
              <w:rPr>
                <w:rFonts w:ascii="標楷體" w:eastAsia="標楷體" w:hAnsi="標楷體" w:cs="華康楷書體W3(P)"/>
                <w:sz w:val="40"/>
                <w:szCs w:val="40"/>
              </w:rPr>
              <w:t>投縣</w:t>
            </w:r>
            <w:r w:rsidR="002D308D">
              <w:rPr>
                <w:rFonts w:ascii="標楷體" w:eastAsia="標楷體" w:hAnsi="標楷體" w:cs="華康楷書體W3(P)" w:hint="eastAsia"/>
                <w:sz w:val="40"/>
                <w:szCs w:val="40"/>
              </w:rPr>
              <w:t>水</w:t>
            </w:r>
            <w:r w:rsidR="002D308D">
              <w:rPr>
                <w:rFonts w:ascii="標楷體" w:eastAsia="標楷體" w:hAnsi="標楷體" w:cs="華康楷書體W3(P)"/>
                <w:sz w:val="40"/>
                <w:szCs w:val="40"/>
              </w:rPr>
              <w:t>里鄉</w:t>
            </w:r>
            <w:r>
              <w:rPr>
                <w:rFonts w:ascii="標楷體" w:eastAsia="標楷體" w:hAnsi="標楷體" w:cs="華康楷書體W3(P)" w:hint="eastAsia"/>
                <w:sz w:val="40"/>
                <w:szCs w:val="40"/>
              </w:rPr>
              <w:t>公</w:t>
            </w:r>
            <w:r>
              <w:rPr>
                <w:rFonts w:ascii="標楷體" w:eastAsia="標楷體" w:hAnsi="標楷體" w:cs="華康楷書體W3(P)"/>
                <w:sz w:val="40"/>
                <w:szCs w:val="40"/>
              </w:rPr>
              <w:t>所</w:t>
            </w:r>
          </w:p>
          <w:p w:rsidR="006618E5" w:rsidRPr="006618E5" w:rsidRDefault="006618E5" w:rsidP="00853E8D">
            <w:pPr>
              <w:jc w:val="center"/>
              <w:rPr>
                <w:rFonts w:ascii="標楷體" w:eastAsia="標楷體" w:hAnsi="標楷體" w:cs="華康楷書體W3(P)"/>
                <w:sz w:val="40"/>
                <w:szCs w:val="40"/>
              </w:rPr>
            </w:pPr>
            <w:r w:rsidRPr="006618E5">
              <w:rPr>
                <w:rFonts w:ascii="標楷體" w:eastAsia="標楷體" w:hAnsi="標楷體" w:cs="華康楷書體W3(P)" w:hint="eastAsia"/>
                <w:sz w:val="40"/>
                <w:szCs w:val="40"/>
              </w:rPr>
              <w:t>都市計畫土地使用分區(或公共設施用地)證明申請書</w:t>
            </w:r>
          </w:p>
        </w:tc>
      </w:tr>
      <w:tr w:rsidR="006618E5" w:rsidRPr="006618E5" w:rsidTr="00F02C07">
        <w:trPr>
          <w:trHeight w:val="774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6618E5" w:rsidRPr="006618E5" w:rsidRDefault="006618E5" w:rsidP="006618E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28"/>
                <w:szCs w:val="28"/>
              </w:rPr>
            </w:pPr>
            <w:r w:rsidRPr="006618E5">
              <w:rPr>
                <w:rFonts w:ascii="標楷體" w:eastAsia="標楷體" w:hAnsi="標楷體" w:cs="華康楷書體W3(P)" w:hint="eastAsia"/>
                <w:sz w:val="28"/>
                <w:szCs w:val="28"/>
              </w:rPr>
              <w:t>申請人姓名</w:t>
            </w:r>
          </w:p>
        </w:tc>
        <w:tc>
          <w:tcPr>
            <w:tcW w:w="3849" w:type="dxa"/>
            <w:gridSpan w:val="3"/>
            <w:vAlign w:val="center"/>
          </w:tcPr>
          <w:p w:rsidR="006618E5" w:rsidRPr="006618E5" w:rsidRDefault="006618E5" w:rsidP="006618E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18E5" w:rsidRPr="006618E5" w:rsidRDefault="006618E5" w:rsidP="006618E5">
            <w:pPr>
              <w:jc w:val="center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連絡電話</w:t>
            </w:r>
          </w:p>
        </w:tc>
        <w:tc>
          <w:tcPr>
            <w:tcW w:w="3543" w:type="dxa"/>
            <w:gridSpan w:val="4"/>
            <w:tcBorders>
              <w:right w:val="single" w:sz="18" w:space="0" w:color="auto"/>
            </w:tcBorders>
            <w:vAlign w:val="center"/>
          </w:tcPr>
          <w:p w:rsidR="006618E5" w:rsidRPr="006618E5" w:rsidRDefault="006618E5" w:rsidP="006618E5">
            <w:pPr>
              <w:spacing w:line="0" w:lineRule="atLeast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F47102" w:rsidRPr="006618E5" w:rsidTr="00F02C07">
        <w:trPr>
          <w:trHeight w:val="417"/>
        </w:trPr>
        <w:tc>
          <w:tcPr>
            <w:tcW w:w="1305" w:type="dxa"/>
            <w:vMerge w:val="restart"/>
            <w:tcBorders>
              <w:left w:val="single" w:sz="18" w:space="0" w:color="auto"/>
            </w:tcBorders>
            <w:vAlign w:val="center"/>
          </w:tcPr>
          <w:p w:rsidR="00F47102" w:rsidRPr="006618E5" w:rsidRDefault="00F47102" w:rsidP="006618E5">
            <w:pPr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地址</w:t>
            </w:r>
          </w:p>
        </w:tc>
        <w:tc>
          <w:tcPr>
            <w:tcW w:w="5409" w:type="dxa"/>
            <w:gridSpan w:val="5"/>
            <w:vMerge w:val="restart"/>
            <w:vAlign w:val="center"/>
          </w:tcPr>
          <w:p w:rsidR="00F47102" w:rsidRPr="006618E5" w:rsidRDefault="00F47102" w:rsidP="006618E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3543" w:type="dxa"/>
            <w:gridSpan w:val="4"/>
            <w:tcBorders>
              <w:right w:val="single" w:sz="18" w:space="0" w:color="auto"/>
            </w:tcBorders>
            <w:vAlign w:val="center"/>
          </w:tcPr>
          <w:p w:rsidR="00F47102" w:rsidRPr="006618E5" w:rsidRDefault="00F47102" w:rsidP="00F471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cs="華康楷書體W3(P)"/>
                <w:sz w:val="32"/>
                <w:szCs w:val="32"/>
              </w:rPr>
              <w:t>勾選</w:t>
            </w:r>
          </w:p>
        </w:tc>
      </w:tr>
      <w:tr w:rsidR="00F47102" w:rsidRPr="006618E5" w:rsidTr="00F02C07">
        <w:trPr>
          <w:trHeight w:val="624"/>
        </w:trPr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7102" w:rsidRPr="006618E5" w:rsidRDefault="00F47102" w:rsidP="006618E5">
            <w:pPr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5409" w:type="dxa"/>
            <w:gridSpan w:val="5"/>
            <w:vMerge/>
            <w:vAlign w:val="center"/>
          </w:tcPr>
          <w:p w:rsidR="00F47102" w:rsidRPr="006618E5" w:rsidRDefault="00F47102" w:rsidP="006618E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3543" w:type="dxa"/>
            <w:gridSpan w:val="4"/>
            <w:tcBorders>
              <w:right w:val="single" w:sz="18" w:space="0" w:color="auto"/>
            </w:tcBorders>
            <w:vAlign w:val="center"/>
          </w:tcPr>
          <w:p w:rsidR="00F47102" w:rsidRPr="00D80980" w:rsidRDefault="00F47102" w:rsidP="00F47102">
            <w:pPr>
              <w:spacing w:line="0" w:lineRule="atLeast"/>
              <w:jc w:val="both"/>
              <w:rPr>
                <w:rFonts w:ascii="標楷體" w:eastAsia="標楷體" w:hAnsi="標楷體" w:cs="華康楷書體W3(P)"/>
                <w:sz w:val="28"/>
                <w:szCs w:val="28"/>
              </w:rPr>
            </w:pPr>
            <w:r w:rsidRPr="00D80980">
              <w:rPr>
                <w:rFonts w:ascii="標楷體" w:eastAsia="標楷體" w:hAnsi="標楷體" w:cs="華康楷書體W3(P)" w:hint="eastAsia"/>
                <w:sz w:val="28"/>
                <w:szCs w:val="28"/>
              </w:rPr>
              <w:t>□自取</w:t>
            </w:r>
          </w:p>
          <w:p w:rsidR="00F47102" w:rsidRPr="00D80980" w:rsidRDefault="00F47102" w:rsidP="00F47102">
            <w:pPr>
              <w:spacing w:line="0" w:lineRule="atLeast"/>
              <w:jc w:val="both"/>
              <w:rPr>
                <w:rFonts w:ascii="標楷體" w:eastAsia="標楷體" w:hAnsi="標楷體" w:cs="華康楷書體W3(P)"/>
                <w:sz w:val="28"/>
                <w:szCs w:val="28"/>
              </w:rPr>
            </w:pPr>
            <w:r w:rsidRPr="00D80980">
              <w:rPr>
                <w:rFonts w:ascii="標楷體" w:eastAsia="標楷體" w:hAnsi="標楷體" w:cs="華康楷書體W3(P)" w:hint="eastAsia"/>
                <w:sz w:val="28"/>
                <w:szCs w:val="28"/>
              </w:rPr>
              <w:t>□郵寄</w:t>
            </w:r>
            <w:r w:rsidRPr="00D80980">
              <w:rPr>
                <w:rFonts w:ascii="標楷體" w:eastAsia="標楷體" w:hAnsi="標楷體" w:cs="華康楷書體W3(P)" w:hint="eastAsia"/>
                <w:szCs w:val="24"/>
              </w:rPr>
              <w:t>(請附回郵、信封)</w:t>
            </w:r>
          </w:p>
          <w:p w:rsidR="00F47102" w:rsidRPr="006618E5" w:rsidRDefault="00F47102" w:rsidP="00F47102">
            <w:pPr>
              <w:spacing w:line="0" w:lineRule="atLeast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D80980">
              <w:rPr>
                <w:rFonts w:ascii="標楷體" w:eastAsia="標楷體" w:hAnsi="標楷體" w:cs="華康楷書體W3(P)" w:hint="eastAsia"/>
                <w:sz w:val="28"/>
                <w:szCs w:val="28"/>
              </w:rPr>
              <w:t>□加</w:t>
            </w:r>
            <w:r w:rsidRPr="00D80980">
              <w:rPr>
                <w:rFonts w:ascii="標楷體" w:eastAsia="標楷體" w:hAnsi="標楷體" w:cs="華康楷書體W3(P)"/>
                <w:sz w:val="28"/>
                <w:szCs w:val="28"/>
              </w:rPr>
              <w:t>發</w:t>
            </w:r>
            <w:r w:rsidRPr="00D80980">
              <w:rPr>
                <w:rFonts w:ascii="標楷體" w:eastAsia="標楷體" w:hAnsi="標楷體" w:cs="華康楷書體W3(P)" w:hint="eastAsia"/>
                <w:sz w:val="28"/>
                <w:szCs w:val="28"/>
                <w:u w:val="single"/>
              </w:rPr>
              <w:t xml:space="preserve">　</w:t>
            </w:r>
            <w:r w:rsidRPr="00D80980">
              <w:rPr>
                <w:rFonts w:ascii="標楷體" w:eastAsia="標楷體" w:hAnsi="標楷體" w:cs="華康楷書體W3(P)"/>
                <w:sz w:val="28"/>
                <w:szCs w:val="28"/>
                <w:u w:val="single"/>
              </w:rPr>
              <w:t xml:space="preserve">　</w:t>
            </w:r>
            <w:r w:rsidRPr="00D80980">
              <w:rPr>
                <w:rFonts w:ascii="標楷體" w:eastAsia="標楷體" w:hAnsi="標楷體" w:cs="華康楷書體W3(P)"/>
                <w:sz w:val="28"/>
                <w:szCs w:val="28"/>
              </w:rPr>
              <w:t>份</w:t>
            </w:r>
          </w:p>
        </w:tc>
      </w:tr>
      <w:tr w:rsidR="009D7935" w:rsidRPr="006618E5" w:rsidTr="00F02C07">
        <w:trPr>
          <w:gridAfter w:val="1"/>
          <w:wAfter w:w="11" w:type="dxa"/>
          <w:trHeight w:val="720"/>
        </w:trPr>
        <w:tc>
          <w:tcPr>
            <w:tcW w:w="130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7935" w:rsidRPr="006618E5" w:rsidRDefault="009D7935" w:rsidP="006618E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土地</w:t>
            </w:r>
          </w:p>
          <w:p w:rsidR="009D7935" w:rsidRPr="006618E5" w:rsidRDefault="009D7935" w:rsidP="006618E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坐落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35" w:rsidRDefault="009D7935" w:rsidP="001E6A84">
            <w:pPr>
              <w:adjustRightInd w:val="0"/>
              <w:snapToGrid w:val="0"/>
              <w:ind w:leftChars="-54" w:left="-2" w:hangingChars="40" w:hanging="128"/>
              <w:jc w:val="center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cs="華康楷書體W3(P)"/>
                <w:sz w:val="32"/>
                <w:szCs w:val="32"/>
              </w:rPr>
              <w:t>段</w:t>
            </w:r>
          </w:p>
          <w:p w:rsidR="001E6A84" w:rsidRDefault="001E6A84" w:rsidP="001E6A84">
            <w:pPr>
              <w:adjustRightInd w:val="0"/>
              <w:snapToGrid w:val="0"/>
              <w:ind w:leftChars="-54" w:left="-34" w:hangingChars="40" w:hanging="96"/>
              <w:jc w:val="center"/>
              <w:rPr>
                <w:rFonts w:ascii="標楷體" w:eastAsia="標楷體" w:hAnsi="標楷體" w:cs="華康楷書體W3(P)"/>
                <w:szCs w:val="24"/>
              </w:rPr>
            </w:pPr>
            <w:r w:rsidRPr="001E6A84">
              <w:rPr>
                <w:rFonts w:ascii="標楷體" w:eastAsia="標楷體" w:hAnsi="標楷體" w:cs="華康楷書體W3(P)" w:hint="eastAsia"/>
                <w:szCs w:val="24"/>
              </w:rPr>
              <w:t>（</w:t>
            </w:r>
            <w:r>
              <w:rPr>
                <w:rFonts w:ascii="標楷體" w:eastAsia="標楷體" w:hAnsi="標楷體" w:cs="華康楷書體W3(P)" w:hint="eastAsia"/>
                <w:szCs w:val="24"/>
              </w:rPr>
              <w:t>有</w:t>
            </w:r>
            <w:r w:rsidRPr="001E6A84">
              <w:rPr>
                <w:rFonts w:ascii="標楷體" w:eastAsia="標楷體" w:hAnsi="標楷體" w:cs="華康楷書體W3(P)"/>
                <w:szCs w:val="24"/>
              </w:rPr>
              <w:t>不同</w:t>
            </w:r>
            <w:r w:rsidRPr="001E6A84">
              <w:rPr>
                <w:rFonts w:ascii="標楷體" w:eastAsia="標楷體" w:hAnsi="標楷體" w:cs="華康楷書體W3(P)" w:hint="eastAsia"/>
                <w:szCs w:val="24"/>
              </w:rPr>
              <w:t>段</w:t>
            </w:r>
            <w:r w:rsidRPr="001E6A84">
              <w:rPr>
                <w:rFonts w:ascii="標楷體" w:eastAsia="標楷體" w:hAnsi="標楷體" w:cs="華康楷書體W3(P)"/>
                <w:szCs w:val="24"/>
              </w:rPr>
              <w:t>別</w:t>
            </w:r>
          </w:p>
          <w:p w:rsidR="001E6A84" w:rsidRPr="001E6A84" w:rsidRDefault="001E6A84" w:rsidP="001E6A84">
            <w:pPr>
              <w:adjustRightInd w:val="0"/>
              <w:snapToGrid w:val="0"/>
              <w:ind w:leftChars="-54" w:left="-34" w:hangingChars="40" w:hanging="96"/>
              <w:jc w:val="center"/>
              <w:rPr>
                <w:rFonts w:ascii="標楷體" w:eastAsia="標楷體" w:hAnsi="標楷體" w:cs="華康楷書體W3(P)"/>
                <w:szCs w:val="24"/>
              </w:rPr>
            </w:pPr>
            <w:r w:rsidRPr="001E6A84">
              <w:rPr>
                <w:rFonts w:ascii="標楷體" w:eastAsia="標楷體" w:hAnsi="標楷體" w:cs="華康楷書體W3(P)"/>
                <w:szCs w:val="24"/>
              </w:rPr>
              <w:t>請分開填寫）</w:t>
            </w:r>
          </w:p>
        </w:tc>
        <w:tc>
          <w:tcPr>
            <w:tcW w:w="496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84" w:rsidRDefault="009D7935" w:rsidP="001E6A84">
            <w:pPr>
              <w:adjustRightInd w:val="0"/>
              <w:snapToGrid w:val="0"/>
              <w:ind w:leftChars="-46" w:left="-1" w:hangingChars="34" w:hanging="109"/>
              <w:jc w:val="center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cs="華康楷書體W3(P)"/>
                <w:sz w:val="32"/>
                <w:szCs w:val="32"/>
              </w:rPr>
              <w:t>號</w:t>
            </w:r>
          </w:p>
          <w:p w:rsidR="009D7935" w:rsidRPr="006618E5" w:rsidRDefault="009D7935" w:rsidP="00F47102">
            <w:pPr>
              <w:adjustRightInd w:val="0"/>
              <w:snapToGrid w:val="0"/>
              <w:ind w:leftChars="-46" w:left="-1" w:hangingChars="34" w:hanging="109"/>
              <w:jc w:val="center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/>
                <w:sz w:val="32"/>
                <w:szCs w:val="32"/>
              </w:rPr>
              <w:t>（</w:t>
            </w:r>
            <w:r w:rsidR="00F47102">
              <w:rPr>
                <w:rFonts w:ascii="標楷體" w:eastAsia="標楷體" w:hAnsi="標楷體" w:cs="華康楷書體W3(P)" w:hint="eastAsia"/>
                <w:sz w:val="32"/>
                <w:szCs w:val="32"/>
              </w:rPr>
              <w:t>請</w:t>
            </w:r>
            <w:r w:rsidR="00F47102">
              <w:rPr>
                <w:rFonts w:ascii="標楷體" w:eastAsia="標楷體" w:hAnsi="標楷體" w:cs="華康楷書體W3(P)"/>
                <w:sz w:val="32"/>
                <w:szCs w:val="32"/>
              </w:rPr>
              <w:t>逐筆填寫</w:t>
            </w:r>
            <w:r>
              <w:rPr>
                <w:rFonts w:ascii="標楷體" w:eastAsia="標楷體" w:hAnsi="標楷體" w:cs="華康楷書體W3(P)"/>
                <w:sz w:val="32"/>
                <w:szCs w:val="32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D7935" w:rsidRPr="006618E5" w:rsidRDefault="009D7935" w:rsidP="00F47102">
            <w:pPr>
              <w:ind w:rightChars="-47" w:right="-113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共計</w:t>
            </w:r>
            <w:r w:rsidRPr="00F47102">
              <w:rPr>
                <w:rFonts w:ascii="標楷體" w:eastAsia="標楷體" w:hAnsi="標楷體" w:cs="華康楷書體W3(P)"/>
                <w:sz w:val="32"/>
                <w:szCs w:val="32"/>
                <w:u w:val="single"/>
              </w:rPr>
              <w:t xml:space="preserve">　</w:t>
            </w:r>
            <w:r w:rsidRPr="00F47102">
              <w:rPr>
                <w:rFonts w:ascii="標楷體" w:eastAsia="標楷體" w:hAnsi="標楷體" w:cs="華康楷書體W3(P)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cs="華康楷書體W3(P)"/>
                <w:sz w:val="32"/>
                <w:szCs w:val="32"/>
              </w:rPr>
              <w:t>筆</w:t>
            </w:r>
          </w:p>
        </w:tc>
      </w:tr>
      <w:tr w:rsidR="004574A3" w:rsidRPr="006618E5" w:rsidTr="00F02C07">
        <w:trPr>
          <w:gridAfter w:val="1"/>
          <w:wAfter w:w="11" w:type="dxa"/>
          <w:trHeight w:val="584"/>
        </w:trPr>
        <w:tc>
          <w:tcPr>
            <w:tcW w:w="1305" w:type="dxa"/>
            <w:vMerge/>
            <w:tcBorders>
              <w:left w:val="single" w:sz="18" w:space="0" w:color="auto"/>
            </w:tcBorders>
            <w:vAlign w:val="center"/>
          </w:tcPr>
          <w:p w:rsidR="004574A3" w:rsidRPr="006618E5" w:rsidRDefault="004574A3" w:rsidP="006618E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4A3" w:rsidRDefault="004574A3" w:rsidP="00853E8D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4574A3" w:rsidRPr="006618E5" w:rsidTr="00F02C07">
        <w:trPr>
          <w:gridAfter w:val="1"/>
          <w:wAfter w:w="11" w:type="dxa"/>
          <w:trHeight w:val="583"/>
        </w:trPr>
        <w:tc>
          <w:tcPr>
            <w:tcW w:w="1305" w:type="dxa"/>
            <w:vMerge/>
            <w:tcBorders>
              <w:left w:val="single" w:sz="18" w:space="0" w:color="auto"/>
            </w:tcBorders>
            <w:vAlign w:val="center"/>
          </w:tcPr>
          <w:p w:rsidR="004574A3" w:rsidRPr="006618E5" w:rsidRDefault="004574A3" w:rsidP="006618E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A3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2D308D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4A3" w:rsidRDefault="004574A3" w:rsidP="00853E8D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4574A3" w:rsidRPr="006618E5" w:rsidTr="00F02C07">
        <w:trPr>
          <w:gridAfter w:val="1"/>
          <w:wAfter w:w="11" w:type="dxa"/>
          <w:trHeight w:val="583"/>
        </w:trPr>
        <w:tc>
          <w:tcPr>
            <w:tcW w:w="1305" w:type="dxa"/>
            <w:vMerge/>
            <w:tcBorders>
              <w:left w:val="single" w:sz="18" w:space="0" w:color="auto"/>
            </w:tcBorders>
            <w:vAlign w:val="center"/>
          </w:tcPr>
          <w:p w:rsidR="004574A3" w:rsidRPr="006618E5" w:rsidRDefault="004574A3" w:rsidP="009D793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4A3" w:rsidRDefault="004574A3" w:rsidP="009D793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4574A3" w:rsidRPr="006618E5" w:rsidTr="00F02C07">
        <w:trPr>
          <w:gridAfter w:val="1"/>
          <w:wAfter w:w="11" w:type="dxa"/>
          <w:trHeight w:val="599"/>
        </w:trPr>
        <w:tc>
          <w:tcPr>
            <w:tcW w:w="1305" w:type="dxa"/>
            <w:vMerge/>
            <w:tcBorders>
              <w:left w:val="single" w:sz="18" w:space="0" w:color="auto"/>
            </w:tcBorders>
            <w:vAlign w:val="center"/>
          </w:tcPr>
          <w:p w:rsidR="004574A3" w:rsidRPr="006618E5" w:rsidRDefault="004574A3" w:rsidP="009D793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A3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4A3" w:rsidRDefault="004574A3" w:rsidP="009D793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4574A3" w:rsidRPr="006618E5" w:rsidTr="00F02C07">
        <w:trPr>
          <w:gridAfter w:val="1"/>
          <w:wAfter w:w="11" w:type="dxa"/>
          <w:trHeight w:val="583"/>
        </w:trPr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74A3" w:rsidRPr="006618E5" w:rsidRDefault="004574A3" w:rsidP="009D7935">
            <w:pPr>
              <w:adjustRightInd w:val="0"/>
              <w:snapToGrid w:val="0"/>
              <w:jc w:val="distribute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>
              <w:rPr>
                <w:rFonts w:ascii="標楷體" w:eastAsia="標楷體" w:hAnsi="標楷體" w:cs="華康楷書體W3(P)" w:hint="eastAsia"/>
                <w:sz w:val="32"/>
                <w:szCs w:val="32"/>
              </w:rPr>
              <w:t>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A3" w:rsidRPr="006618E5" w:rsidRDefault="004574A3" w:rsidP="009D7935">
            <w:pPr>
              <w:ind w:firstLineChars="400" w:firstLine="128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A3" w:rsidRDefault="004574A3" w:rsidP="009D793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</w:p>
        </w:tc>
      </w:tr>
      <w:tr w:rsidR="009D7935" w:rsidRPr="006618E5" w:rsidTr="00F02C07">
        <w:trPr>
          <w:trHeight w:val="5241"/>
        </w:trPr>
        <w:tc>
          <w:tcPr>
            <w:tcW w:w="10257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935" w:rsidRPr="004574A3" w:rsidRDefault="00F02C07" w:rsidP="004574A3">
            <w:pPr>
              <w:adjustRightInd w:val="0"/>
              <w:snapToGrid w:val="0"/>
              <w:rPr>
                <w:rFonts w:ascii="標楷體" w:eastAsia="標楷體" w:hAnsi="標楷體" w:cs="華康楷書體W3(P)"/>
                <w:sz w:val="28"/>
                <w:szCs w:val="28"/>
              </w:rPr>
            </w:pPr>
            <w:r w:rsidRPr="00F02C07">
              <w:rPr>
                <w:rFonts w:ascii="標楷體" w:eastAsia="標楷體" w:hAnsi="標楷體" w:hint="eastAsia"/>
                <w:sz w:val="28"/>
                <w:szCs w:val="28"/>
              </w:rPr>
              <w:t>未完成地籍分割地區或其他特殊原因地區，應檢附申請地號之地籍圖謄本正本及實測位置圖各一份。</w:t>
            </w:r>
          </w:p>
          <w:p w:rsidR="009D7935" w:rsidRPr="006618E5" w:rsidRDefault="009D7935" w:rsidP="009D7935">
            <w:pPr>
              <w:ind w:left="5120" w:hangingChars="1600" w:hanging="512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 xml:space="preserve">　　　此　　致　　　　　　　　　　　　　　　　　　　　　            </w:t>
            </w:r>
          </w:p>
          <w:p w:rsidR="009D7935" w:rsidRPr="006618E5" w:rsidRDefault="009D7935" w:rsidP="009D7935">
            <w:pPr>
              <w:ind w:left="5120" w:hangingChars="1600" w:hanging="512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 xml:space="preserve">   水　里　鄉　公　所</w:t>
            </w:r>
          </w:p>
          <w:p w:rsidR="009D7935" w:rsidRPr="006618E5" w:rsidRDefault="009D7935" w:rsidP="009D793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 xml:space="preserve">　　　　　　　　　　　　　　　　　　　　</w:t>
            </w:r>
          </w:p>
          <w:p w:rsidR="009D7935" w:rsidRPr="006618E5" w:rsidRDefault="009D7935" w:rsidP="009D7935">
            <w:pPr>
              <w:ind w:firstLineChars="1250" w:firstLine="4000"/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申請人:                 簽名或蓋章</w:t>
            </w:r>
          </w:p>
          <w:p w:rsidR="009D7935" w:rsidRDefault="009D7935" w:rsidP="004574A3">
            <w:pPr>
              <w:autoSpaceDE w:val="0"/>
              <w:autoSpaceDN w:val="0"/>
              <w:adjustRightInd w:val="0"/>
              <w:snapToGrid w:val="0"/>
              <w:ind w:leftChars="1317" w:left="31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18E5">
              <w:rPr>
                <w:rFonts w:ascii="標楷體" w:eastAsia="標楷體" w:hAnsi="標楷體" w:cs="Times New Roman" w:hint="eastAsia"/>
                <w:sz w:val="28"/>
                <w:szCs w:val="28"/>
              </w:rPr>
              <w:t>※本人已詳閱並同意遵守</w:t>
            </w:r>
            <w:r w:rsidR="004574A3" w:rsidRPr="004574A3">
              <w:rPr>
                <w:rFonts w:ascii="標楷體" w:eastAsia="標楷體" w:hAnsi="標楷體" w:cs="Times New Roman" w:hint="eastAsia"/>
                <w:sz w:val="28"/>
                <w:szCs w:val="28"/>
              </w:rPr>
              <w:t>水</w:t>
            </w:r>
            <w:r w:rsidR="004574A3" w:rsidRPr="004574A3">
              <w:rPr>
                <w:rFonts w:ascii="標楷體" w:eastAsia="標楷體" w:hAnsi="標楷體" w:cs="Times New Roman"/>
                <w:sz w:val="28"/>
                <w:szCs w:val="28"/>
              </w:rPr>
              <w:t>里鄉</w:t>
            </w:r>
            <w:r w:rsidR="004574A3" w:rsidRPr="004574A3">
              <w:rPr>
                <w:rFonts w:ascii="標楷體" w:eastAsia="標楷體" w:hAnsi="標楷體" w:cs="Times New Roman" w:hint="eastAsia"/>
                <w:sz w:val="28"/>
                <w:szCs w:val="28"/>
              </w:rPr>
              <w:t>都市計畫土地使用分區（或公共設施用地）證明書核發及收費辦法</w:t>
            </w:r>
            <w:r w:rsidRPr="006618E5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47102" w:rsidRDefault="00F47102" w:rsidP="004574A3">
            <w:pPr>
              <w:autoSpaceDE w:val="0"/>
              <w:autoSpaceDN w:val="0"/>
              <w:adjustRightInd w:val="0"/>
              <w:snapToGrid w:val="0"/>
              <w:ind w:leftChars="1317" w:left="31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D7935" w:rsidRPr="006618E5" w:rsidRDefault="009D7935" w:rsidP="009D7935">
            <w:pPr>
              <w:jc w:val="both"/>
              <w:rPr>
                <w:rFonts w:ascii="標楷體" w:eastAsia="標楷體" w:hAnsi="標楷體" w:cs="華康楷書體W3(P)"/>
                <w:sz w:val="32"/>
                <w:szCs w:val="32"/>
              </w:rPr>
            </w:pPr>
            <w:r w:rsidRPr="006618E5">
              <w:rPr>
                <w:rFonts w:ascii="標楷體" w:eastAsia="標楷體" w:hAnsi="標楷體" w:cs="華康楷書體W3(P)" w:hint="eastAsia"/>
                <w:sz w:val="32"/>
                <w:szCs w:val="32"/>
              </w:rPr>
              <w:t>中　　　華　　　民　　　國         年         月         日</w:t>
            </w:r>
          </w:p>
        </w:tc>
      </w:tr>
    </w:tbl>
    <w:p w:rsidR="004574A3" w:rsidRPr="00F47102" w:rsidRDefault="004574A3" w:rsidP="00F47102">
      <w:pPr>
        <w:autoSpaceDE w:val="0"/>
        <w:autoSpaceDN w:val="0"/>
        <w:adjustRightInd w:val="0"/>
        <w:snapToGrid w:val="0"/>
        <w:rPr>
          <w:rFonts w:ascii="標楷體" w:eastAsia="標楷體" w:hAnsi="標楷體" w:cs="CIDFont+F2"/>
          <w:kern w:val="0"/>
          <w:sz w:val="36"/>
          <w:szCs w:val="36"/>
        </w:rPr>
      </w:pPr>
    </w:p>
    <w:sectPr w:rsidR="004574A3" w:rsidRPr="00F47102" w:rsidSect="004574A3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16" w:rsidRDefault="004A5216" w:rsidP="00F02C07">
      <w:r>
        <w:separator/>
      </w:r>
    </w:p>
  </w:endnote>
  <w:endnote w:type="continuationSeparator" w:id="0">
    <w:p w:rsidR="004A5216" w:rsidRDefault="004A5216" w:rsidP="00F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2">
    <w:altName w:val="華康童童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16" w:rsidRDefault="004A5216" w:rsidP="00F02C07">
      <w:r>
        <w:separator/>
      </w:r>
    </w:p>
  </w:footnote>
  <w:footnote w:type="continuationSeparator" w:id="0">
    <w:p w:rsidR="004A5216" w:rsidRDefault="004A5216" w:rsidP="00F0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F"/>
    <w:rsid w:val="000054B3"/>
    <w:rsid w:val="000168E5"/>
    <w:rsid w:val="00065B22"/>
    <w:rsid w:val="000B5565"/>
    <w:rsid w:val="000F3C53"/>
    <w:rsid w:val="00142AFF"/>
    <w:rsid w:val="001505CE"/>
    <w:rsid w:val="00151789"/>
    <w:rsid w:val="001B260A"/>
    <w:rsid w:val="001C390A"/>
    <w:rsid w:val="001E6A84"/>
    <w:rsid w:val="00231772"/>
    <w:rsid w:val="002D308D"/>
    <w:rsid w:val="00302893"/>
    <w:rsid w:val="00350744"/>
    <w:rsid w:val="003C5BA4"/>
    <w:rsid w:val="003F4971"/>
    <w:rsid w:val="0040052B"/>
    <w:rsid w:val="004574A3"/>
    <w:rsid w:val="004605D2"/>
    <w:rsid w:val="004A5216"/>
    <w:rsid w:val="00507C30"/>
    <w:rsid w:val="00512C6F"/>
    <w:rsid w:val="00561C08"/>
    <w:rsid w:val="005867F4"/>
    <w:rsid w:val="005A11E1"/>
    <w:rsid w:val="005C25D1"/>
    <w:rsid w:val="006167C0"/>
    <w:rsid w:val="006618E5"/>
    <w:rsid w:val="006B70FF"/>
    <w:rsid w:val="006E4EAD"/>
    <w:rsid w:val="006F3A44"/>
    <w:rsid w:val="00731F88"/>
    <w:rsid w:val="007A11E9"/>
    <w:rsid w:val="007B0478"/>
    <w:rsid w:val="00834695"/>
    <w:rsid w:val="00853E8D"/>
    <w:rsid w:val="008F7C67"/>
    <w:rsid w:val="00934785"/>
    <w:rsid w:val="009355D4"/>
    <w:rsid w:val="00953C2B"/>
    <w:rsid w:val="00970DCB"/>
    <w:rsid w:val="00994E7B"/>
    <w:rsid w:val="009D7935"/>
    <w:rsid w:val="009F4036"/>
    <w:rsid w:val="00A073B6"/>
    <w:rsid w:val="00A74CDC"/>
    <w:rsid w:val="00AA28C3"/>
    <w:rsid w:val="00B37FB8"/>
    <w:rsid w:val="00B943B2"/>
    <w:rsid w:val="00BC013F"/>
    <w:rsid w:val="00CA4B7D"/>
    <w:rsid w:val="00CE19E9"/>
    <w:rsid w:val="00D120BC"/>
    <w:rsid w:val="00D80980"/>
    <w:rsid w:val="00D87B51"/>
    <w:rsid w:val="00E24612"/>
    <w:rsid w:val="00E31082"/>
    <w:rsid w:val="00E83EEF"/>
    <w:rsid w:val="00E91DFE"/>
    <w:rsid w:val="00E978AB"/>
    <w:rsid w:val="00EB50FD"/>
    <w:rsid w:val="00ED2156"/>
    <w:rsid w:val="00EE659E"/>
    <w:rsid w:val="00F02C07"/>
    <w:rsid w:val="00F47102"/>
    <w:rsid w:val="00F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FD9AE-8097-476E-8D8A-52BA466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1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3C5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054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054B3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0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2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2C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82E9-823C-4647-8A06-BF8F1DB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2024-07-02T05:56:00Z</cp:lastPrinted>
  <dcterms:created xsi:type="dcterms:W3CDTF">2024-07-17T01:05:00Z</dcterms:created>
  <dcterms:modified xsi:type="dcterms:W3CDTF">2024-07-17T01:16:00Z</dcterms:modified>
</cp:coreProperties>
</file>